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F2BB7" w14:textId="77777777" w:rsidR="00BD74F8" w:rsidRPr="001B0187" w:rsidRDefault="00BD74F8" w:rsidP="00BD74F8">
      <w:pPr>
        <w:spacing w:after="80" w:line="250" w:lineRule="auto"/>
        <w:jc w:val="center"/>
        <w:rPr>
          <w:rFonts w:ascii="Arial" w:hAnsi="Arial" w:cs="Arial"/>
          <w:b/>
          <w:bCs/>
          <w:spacing w:val="-4"/>
        </w:rPr>
      </w:pPr>
      <w:r w:rsidRPr="001B0187">
        <w:rPr>
          <w:rFonts w:ascii="Arial" w:hAnsi="Arial" w:cs="Arial"/>
          <w:b/>
          <w:bCs/>
          <w:spacing w:val="-4"/>
        </w:rPr>
        <w:t>OPIS PRZEDMIOTU ZAMÓWIENIA</w:t>
      </w:r>
    </w:p>
    <w:p w14:paraId="5B4CDE81" w14:textId="5F260FDC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  <w:color w:val="auto"/>
          <w:spacing w:val="-4"/>
        </w:rPr>
      </w:pPr>
      <w:r w:rsidRPr="001B0187">
        <w:rPr>
          <w:rFonts w:ascii="Arial" w:eastAsia="Times New Roman" w:hAnsi="Arial" w:cs="Arial"/>
          <w:color w:val="auto"/>
          <w:spacing w:val="-4"/>
        </w:rPr>
        <w:t>Przedmiotem zamówienia jest realizacja zadania pn. „Dowozy szkolne w latach 202</w:t>
      </w:r>
      <w:r w:rsidR="001B0187" w:rsidRPr="001B0187">
        <w:rPr>
          <w:rFonts w:ascii="Arial" w:eastAsia="Times New Roman" w:hAnsi="Arial" w:cs="Arial"/>
          <w:color w:val="auto"/>
          <w:spacing w:val="-4"/>
        </w:rPr>
        <w:t>3/2024</w:t>
      </w:r>
      <w:r w:rsidRPr="001B0187">
        <w:rPr>
          <w:rFonts w:ascii="Arial" w:eastAsia="Times New Roman" w:hAnsi="Arial" w:cs="Arial"/>
          <w:color w:val="auto"/>
          <w:spacing w:val="-4"/>
        </w:rPr>
        <w:t>” tj. wykonywanie przez Wykonawcę usługi bezpiecznego i punktualnego dowozu dzieci do szkół położonych na terenie Gminy Oborniki</w:t>
      </w:r>
      <w:r w:rsidR="00A32B53" w:rsidRPr="001B0187">
        <w:rPr>
          <w:rFonts w:ascii="Arial" w:eastAsia="Times New Roman" w:hAnsi="Arial" w:cs="Arial"/>
          <w:color w:val="auto"/>
          <w:spacing w:val="-4"/>
        </w:rPr>
        <w:t xml:space="preserve"> oraz dowóz dzieci niepełnosprawnych do Poznania </w:t>
      </w:r>
      <w:r w:rsidR="001B0187" w:rsidRPr="001B0187">
        <w:rPr>
          <w:rFonts w:ascii="Arial" w:eastAsia="Times New Roman" w:hAnsi="Arial" w:cs="Arial"/>
          <w:color w:val="auto"/>
          <w:spacing w:val="-4"/>
        </w:rPr>
        <w:t>w roku szkolnym 2023/2024</w:t>
      </w:r>
      <w:r w:rsidRPr="001B0187">
        <w:rPr>
          <w:rFonts w:ascii="Arial" w:eastAsia="Times New Roman" w:hAnsi="Arial" w:cs="Arial"/>
          <w:color w:val="auto"/>
          <w:spacing w:val="-4"/>
        </w:rPr>
        <w:t xml:space="preserve"> w dni nauki szkolnej. </w:t>
      </w:r>
    </w:p>
    <w:p w14:paraId="2F00CF3C" w14:textId="77777777" w:rsidR="00BD74F8" w:rsidRPr="001B0187" w:rsidRDefault="00BD74F8" w:rsidP="00BD74F8">
      <w:pPr>
        <w:spacing w:after="80" w:line="250" w:lineRule="auto"/>
        <w:ind w:left="-142" w:right="-709"/>
        <w:jc w:val="both"/>
        <w:rPr>
          <w:rFonts w:ascii="Arial" w:hAnsi="Arial" w:cs="Arial"/>
        </w:rPr>
      </w:pPr>
      <w:r w:rsidRPr="001B0187">
        <w:rPr>
          <w:rFonts w:ascii="Arial" w:eastAsia="Times New Roman" w:hAnsi="Arial" w:cs="Arial"/>
          <w:b/>
        </w:rPr>
        <w:t xml:space="preserve">Ponadto Wykonawca zobowiązany jest m.in. do: </w:t>
      </w:r>
    </w:p>
    <w:p w14:paraId="4D1AF881" w14:textId="49FF3CF2" w:rsidR="00BD74F8" w:rsidRPr="001B0187" w:rsidRDefault="00BD74F8" w:rsidP="00BD74F8">
      <w:pPr>
        <w:numPr>
          <w:ilvl w:val="1"/>
          <w:numId w:val="1"/>
        </w:numPr>
        <w:spacing w:after="80" w:line="250" w:lineRule="auto"/>
        <w:ind w:left="284" w:right="-709" w:hanging="398"/>
        <w:jc w:val="both"/>
        <w:rPr>
          <w:rFonts w:ascii="Arial" w:hAnsi="Arial" w:cs="Arial"/>
          <w:color w:val="auto"/>
          <w:spacing w:val="-4"/>
        </w:rPr>
      </w:pPr>
      <w:r w:rsidRPr="001B0187">
        <w:rPr>
          <w:rFonts w:ascii="Arial" w:eastAsia="Times New Roman" w:hAnsi="Arial" w:cs="Arial"/>
          <w:b/>
          <w:color w:val="auto"/>
          <w:spacing w:val="-4"/>
        </w:rPr>
        <w:t>zapewnienia do realizacji usług opiekunów</w:t>
      </w:r>
      <w:r w:rsidR="008406E8" w:rsidRPr="001B0187">
        <w:rPr>
          <w:rFonts w:ascii="Arial" w:eastAsia="Times New Roman" w:hAnsi="Arial" w:cs="Arial"/>
          <w:b/>
          <w:color w:val="auto"/>
          <w:spacing w:val="-4"/>
        </w:rPr>
        <w:t xml:space="preserve"> (na każdej trasie</w:t>
      </w:r>
      <w:r w:rsidR="006B34E9" w:rsidRPr="001B0187">
        <w:rPr>
          <w:rFonts w:ascii="Arial" w:eastAsia="Times New Roman" w:hAnsi="Arial" w:cs="Arial"/>
          <w:b/>
          <w:color w:val="auto"/>
          <w:spacing w:val="-4"/>
        </w:rPr>
        <w:t xml:space="preserve"> co najmniej </w:t>
      </w:r>
      <w:r w:rsidR="008406E8" w:rsidRPr="001B0187">
        <w:rPr>
          <w:rFonts w:ascii="Arial" w:eastAsia="Times New Roman" w:hAnsi="Arial" w:cs="Arial"/>
          <w:b/>
          <w:color w:val="auto"/>
          <w:spacing w:val="-4"/>
        </w:rPr>
        <w:t xml:space="preserve"> jeden opiekun),</w:t>
      </w:r>
      <w:r w:rsidRPr="001B0187">
        <w:rPr>
          <w:rFonts w:ascii="Arial" w:eastAsia="Times New Roman" w:hAnsi="Arial" w:cs="Arial"/>
          <w:b/>
          <w:color w:val="auto"/>
          <w:spacing w:val="-4"/>
        </w:rPr>
        <w:t xml:space="preserve"> którzy będą odpowiedzialni za bezpieczeństwo pasażerów w trakcie wsiadania do lub wysiadania </w:t>
      </w:r>
      <w:r w:rsidR="00DD04DB">
        <w:rPr>
          <w:rFonts w:ascii="Arial" w:eastAsia="Times New Roman" w:hAnsi="Arial" w:cs="Arial"/>
          <w:b/>
          <w:color w:val="auto"/>
          <w:spacing w:val="-4"/>
        </w:rPr>
        <w:t xml:space="preserve"> </w:t>
      </w:r>
      <w:r w:rsidRPr="001B0187">
        <w:rPr>
          <w:rFonts w:ascii="Arial" w:eastAsia="Times New Roman" w:hAnsi="Arial" w:cs="Arial"/>
          <w:b/>
          <w:color w:val="auto"/>
          <w:spacing w:val="-4"/>
        </w:rPr>
        <w:t xml:space="preserve">z pojazdów oraz w trakcie przewozów, </w:t>
      </w:r>
    </w:p>
    <w:p w14:paraId="1EBC4030" w14:textId="77777777" w:rsidR="00BD74F8" w:rsidRPr="001B0187" w:rsidRDefault="00BD74F8" w:rsidP="00BD74F8">
      <w:pPr>
        <w:numPr>
          <w:ilvl w:val="1"/>
          <w:numId w:val="1"/>
        </w:numPr>
        <w:spacing w:after="80" w:line="250" w:lineRule="auto"/>
        <w:ind w:left="284" w:right="-709" w:hanging="398"/>
        <w:jc w:val="both"/>
        <w:rPr>
          <w:rFonts w:ascii="Arial" w:hAnsi="Arial" w:cs="Arial"/>
          <w:spacing w:val="-4"/>
        </w:rPr>
      </w:pPr>
      <w:r w:rsidRPr="001B0187">
        <w:rPr>
          <w:rFonts w:ascii="Arial" w:eastAsia="Times New Roman" w:hAnsi="Arial" w:cs="Arial"/>
          <w:b/>
          <w:spacing w:val="-4"/>
        </w:rPr>
        <w:t xml:space="preserve">zainstalowania w pojazdach, najpóźniej do dnia rozpoczęcia realizacji przedmiotu zamówienia, monitoringu (tj. kamery rejestrującej oraz urządzenia rejestrującego oraz zapisującego materiał video na urządzeniu twardo dyskowym). </w:t>
      </w:r>
    </w:p>
    <w:p w14:paraId="36F72451" w14:textId="77777777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  <w:spacing w:val="-4"/>
        </w:rPr>
      </w:pPr>
      <w:r w:rsidRPr="001B0187">
        <w:rPr>
          <w:rFonts w:ascii="Arial" w:eastAsia="Times New Roman" w:hAnsi="Arial" w:cs="Arial"/>
          <w:spacing w:val="-4"/>
        </w:rPr>
        <w:t xml:space="preserve">Szczegółowy zakres przedmiotu zamówienia w tym zakres obowiązków wykonawcy zawarty został w załączniku numer 3 do SWZ (wzór umowy). </w:t>
      </w:r>
    </w:p>
    <w:p w14:paraId="4238F7B7" w14:textId="77777777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  <w:spacing w:val="-4"/>
        </w:rPr>
      </w:pPr>
      <w:r w:rsidRPr="001B0187">
        <w:rPr>
          <w:rFonts w:ascii="Arial" w:eastAsia="Times New Roman" w:hAnsi="Arial" w:cs="Arial"/>
          <w:spacing w:val="-4"/>
        </w:rPr>
        <w:t>Jakość techniczna pojazdów odpowiada przedstawionej w SWZ (warunek udziału w postępowaniu – parametry i wymagania techniczne dla autobusów).</w:t>
      </w:r>
    </w:p>
    <w:p w14:paraId="1E83FB7A" w14:textId="77777777" w:rsidR="00BD74F8" w:rsidRPr="001B0187" w:rsidRDefault="00BD74F8" w:rsidP="00BD74F8">
      <w:pPr>
        <w:numPr>
          <w:ilvl w:val="0"/>
          <w:numId w:val="1"/>
        </w:numPr>
        <w:spacing w:after="80" w:line="250" w:lineRule="auto"/>
        <w:ind w:left="-142" w:right="-709" w:hanging="396"/>
        <w:jc w:val="both"/>
        <w:rPr>
          <w:rFonts w:ascii="Arial" w:hAnsi="Arial" w:cs="Arial"/>
        </w:rPr>
      </w:pPr>
      <w:r w:rsidRPr="001B0187">
        <w:rPr>
          <w:rFonts w:ascii="Arial" w:eastAsia="Times New Roman" w:hAnsi="Arial" w:cs="Arial"/>
        </w:rPr>
        <w:t xml:space="preserve">Wykaz tras / rozkład jazdy: </w:t>
      </w:r>
    </w:p>
    <w:p w14:paraId="2C148DE9" w14:textId="77777777" w:rsidR="00BD74F8" w:rsidRPr="00DD04DB" w:rsidRDefault="00BD74F8" w:rsidP="00BD74F8">
      <w:pPr>
        <w:tabs>
          <w:tab w:val="left" w:pos="5592"/>
        </w:tabs>
        <w:spacing w:after="0"/>
        <w:jc w:val="both"/>
        <w:rPr>
          <w:rFonts w:ascii="Arial" w:hAnsi="Arial" w:cs="Arial"/>
          <w:b/>
        </w:rPr>
      </w:pPr>
    </w:p>
    <w:p w14:paraId="502F9E94" w14:textId="77777777" w:rsidR="004A7215" w:rsidRPr="00DD04DB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  <w:b/>
        </w:rPr>
      </w:pPr>
    </w:p>
    <w:p w14:paraId="4DE36ECE" w14:textId="77777777" w:rsidR="004A7215" w:rsidRPr="00DD04DB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  <w:b/>
        </w:rPr>
      </w:pPr>
      <w:r w:rsidRPr="00DD04DB">
        <w:rPr>
          <w:rFonts w:ascii="Arial" w:hAnsi="Arial" w:cs="Arial"/>
          <w:b/>
        </w:rPr>
        <w:t>TRASA NR 1A</w:t>
      </w:r>
    </w:p>
    <w:p w14:paraId="291EA2EA" w14:textId="77777777" w:rsidR="004A7215" w:rsidRPr="004A7215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</w:rPr>
      </w:pPr>
      <w:r w:rsidRPr="004A7215">
        <w:rPr>
          <w:rFonts w:ascii="Arial" w:hAnsi="Arial" w:cs="Arial"/>
        </w:rPr>
        <w:t>128 km dziennie  / maksymalna praca przewoźnika 23 552 km</w:t>
      </w:r>
    </w:p>
    <w:p w14:paraId="175CA8D4" w14:textId="77777777" w:rsidR="004A7215" w:rsidRPr="004A7215" w:rsidRDefault="004A7215" w:rsidP="004A7215">
      <w:pPr>
        <w:tabs>
          <w:tab w:val="left" w:pos="5592"/>
        </w:tabs>
        <w:spacing w:after="0"/>
        <w:jc w:val="both"/>
        <w:rPr>
          <w:rFonts w:ascii="Arial" w:hAnsi="Arial" w:cs="Arial"/>
        </w:rPr>
      </w:pPr>
    </w:p>
    <w:p w14:paraId="58C57ADF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6:25 Ślepuchowo I - 6:26 Ślepuchowo Krzyż - 6:27 Ślepuchowo II - 6:30  Górka I - 6:33 Górka II -                  6:36 Lulin  - 6:48 Objezierze Szkoła - 7:00 Lulin - 7:07 Nieczajna - 7:11 Wargowo Szkoła - 7:12 Wargowo Huby I - 7:14 Wargowo Huby II - 7:16 Wargowo Huby III - 7:18 Wargowo Huby IV- 7:21 Wargowo II -                             7:24 Wargowo Stacja PKP - 7:28 Wargowo Pałac - 7:32  Kowalewko - 7:36 Objezierze Szkoła - 7:55 </w:t>
      </w:r>
      <w:proofErr w:type="spellStart"/>
      <w:r w:rsidRPr="004A7215">
        <w:rPr>
          <w:rFonts w:ascii="Arial" w:hAnsi="Arial" w:cs="Arial"/>
        </w:rPr>
        <w:t>Miłowody</w:t>
      </w:r>
      <w:proofErr w:type="spellEnd"/>
      <w:r w:rsidRPr="004A7215">
        <w:rPr>
          <w:rFonts w:ascii="Arial" w:hAnsi="Arial" w:cs="Arial"/>
        </w:rPr>
        <w:t xml:space="preserve"> Szkoła</w:t>
      </w:r>
    </w:p>
    <w:p w14:paraId="2B079D25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11:50 Objezierze Szkoła -  Ślepuchowo I - Ślepuchowo Krzyż - Ślepuchowo II - Górka I, Górka II - Lulin - Nieczajna -  Kowalewko - Objezierze Szkoła  </w:t>
      </w:r>
    </w:p>
    <w:p w14:paraId="5E247001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13:05 Objezierze Szkoła - Kowalewko - Wargowo Huby I -  Wargowo Huby II - Wargowo Huby III - Wargowo Huby IV -  Wargowo II - Wargowo Stacja PKP - Wargowo Pałac - Wargowo Szkoła -  Kowalewko - Nieczajna - Objezierze Szkoła – Wymysłowo – Objezierze Szkoła.  </w:t>
      </w:r>
    </w:p>
    <w:p w14:paraId="36E9AEDB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14:25 Objezierze Szkoła - 14:30 Ślepuchowo I - Ślepuchowo Krzyż - Ślepuchowo II - 14:33 Górka I -                14:35 Górka II - 14:38 Lulin - 14:41 Nieczajna 14:44 Kowalewko - 14:46 Wargowo Szkoła -                          14:48 Wargowo Huby I - Wargowo Huby II - Wargowo Huby III - Wargowo Huby IV - 14:50 Wargowo II  - 14:53 Wargowo Stacja PKP  -  14:56 Wargowo Pałac - 15:15 Wymysłowo</w:t>
      </w:r>
    </w:p>
    <w:p w14:paraId="248E13A9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bookmarkStart w:id="0" w:name="_GoBack"/>
      <w:bookmarkEnd w:id="0"/>
    </w:p>
    <w:p w14:paraId="7994F476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62734A4D" w14:textId="77777777" w:rsidR="004A7215" w:rsidRPr="00DD04DB" w:rsidRDefault="004A7215" w:rsidP="004A7215">
      <w:pPr>
        <w:tabs>
          <w:tab w:val="left" w:pos="5592"/>
        </w:tabs>
        <w:spacing w:after="0"/>
        <w:rPr>
          <w:rFonts w:ascii="Arial" w:hAnsi="Arial" w:cs="Arial"/>
          <w:b/>
        </w:rPr>
      </w:pPr>
      <w:r w:rsidRPr="00DD04DB">
        <w:rPr>
          <w:rFonts w:ascii="Arial" w:hAnsi="Arial" w:cs="Arial"/>
          <w:b/>
        </w:rPr>
        <w:t xml:space="preserve">TRASA NR 9A Niepełnosprawni   </w:t>
      </w:r>
    </w:p>
    <w:p w14:paraId="7BF65A7D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89 km dziennie / maksymalna praca przewoźnika  16 376 km</w:t>
      </w:r>
    </w:p>
    <w:p w14:paraId="34FA6A8B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1A019AB8" w14:textId="77777777" w:rsid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>7:10 Oborniki ul. Nowa 9 – Oborniki ul. Mostowa  - 7:20 Oborniki Rynek – 7:25 Oborn</w:t>
      </w:r>
      <w:r>
        <w:rPr>
          <w:rFonts w:ascii="Arial" w:hAnsi="Arial" w:cs="Arial"/>
        </w:rPr>
        <w:t xml:space="preserve">iki SP3 </w:t>
      </w:r>
      <w:r w:rsidRPr="004A7215">
        <w:rPr>
          <w:rFonts w:ascii="Arial" w:hAnsi="Arial" w:cs="Arial"/>
        </w:rPr>
        <w:t xml:space="preserve">7:30 Oborniki ul. Andersa 47 - 7:32 Oborniki ul Korfantego – 7:34 Oborniki ul. Witosa – 7:40 </w:t>
      </w:r>
      <w:proofErr w:type="spellStart"/>
      <w:r>
        <w:rPr>
          <w:rFonts w:ascii="Arial" w:hAnsi="Arial" w:cs="Arial"/>
        </w:rPr>
        <w:t>Miłowody</w:t>
      </w:r>
      <w:proofErr w:type="spellEnd"/>
      <w:r>
        <w:rPr>
          <w:rFonts w:ascii="Arial" w:hAnsi="Arial" w:cs="Arial"/>
        </w:rPr>
        <w:t xml:space="preserve"> Szkoła  </w:t>
      </w:r>
    </w:p>
    <w:p w14:paraId="0143505F" w14:textId="4A993C84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14:00 </w:t>
      </w:r>
      <w:proofErr w:type="spellStart"/>
      <w:r w:rsidRPr="004A7215">
        <w:rPr>
          <w:rFonts w:ascii="Arial" w:hAnsi="Arial" w:cs="Arial"/>
        </w:rPr>
        <w:t>Miłowody</w:t>
      </w:r>
      <w:proofErr w:type="spellEnd"/>
      <w:r w:rsidRPr="004A7215">
        <w:rPr>
          <w:rFonts w:ascii="Arial" w:hAnsi="Arial" w:cs="Arial"/>
        </w:rPr>
        <w:t xml:space="preserve"> Szkoła - Oborniki Rynek – Oborniki ul. Obrzycka - Oborniki  SP3 – Oborniki ul. Andersa Oborniki ul. Witosa, Oborniki ul. Bielawska  </w:t>
      </w:r>
    </w:p>
    <w:p w14:paraId="0E6F0323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lastRenderedPageBreak/>
        <w:t xml:space="preserve">15:00  </w:t>
      </w:r>
      <w:proofErr w:type="spellStart"/>
      <w:r w:rsidRPr="004A7215">
        <w:rPr>
          <w:rFonts w:ascii="Arial" w:hAnsi="Arial" w:cs="Arial"/>
        </w:rPr>
        <w:t>Miłowody</w:t>
      </w:r>
      <w:proofErr w:type="spellEnd"/>
      <w:r w:rsidRPr="004A7215">
        <w:rPr>
          <w:rFonts w:ascii="Arial" w:hAnsi="Arial" w:cs="Arial"/>
        </w:rPr>
        <w:t xml:space="preserve"> Szkoła - Oborniki ul. Nowa 9 – Oborniki ul. Mostowa  – Bogdanowo DK11 – Ocieszyn – Objezierze – Górka  – Lulin  - Urbanie – Popówko                       </w:t>
      </w:r>
    </w:p>
    <w:p w14:paraId="53D81927" w14:textId="77777777" w:rsidR="004A7215" w:rsidRPr="004A7215" w:rsidRDefault="004A7215" w:rsidP="004A7215">
      <w:pPr>
        <w:tabs>
          <w:tab w:val="left" w:pos="5592"/>
        </w:tabs>
        <w:spacing w:after="0"/>
        <w:rPr>
          <w:rFonts w:ascii="Arial" w:hAnsi="Arial" w:cs="Arial"/>
        </w:rPr>
      </w:pPr>
      <w:r w:rsidRPr="004A7215">
        <w:rPr>
          <w:rFonts w:ascii="Arial" w:hAnsi="Arial" w:cs="Arial"/>
        </w:rPr>
        <w:t xml:space="preserve">                                                                                          </w:t>
      </w:r>
    </w:p>
    <w:p w14:paraId="2B94EB81" w14:textId="77777777" w:rsidR="00BD74F8" w:rsidRPr="001B0187" w:rsidRDefault="00BD74F8" w:rsidP="004A7215">
      <w:pPr>
        <w:tabs>
          <w:tab w:val="left" w:pos="5592"/>
        </w:tabs>
        <w:spacing w:after="0"/>
        <w:rPr>
          <w:rFonts w:ascii="Arial" w:hAnsi="Arial" w:cs="Arial"/>
        </w:rPr>
      </w:pPr>
    </w:p>
    <w:p w14:paraId="23135F20" w14:textId="77777777" w:rsidR="005E6C4B" w:rsidRPr="001B0187" w:rsidRDefault="005E6C4B" w:rsidP="004A7215">
      <w:pPr>
        <w:rPr>
          <w:rFonts w:ascii="Arial" w:hAnsi="Arial" w:cs="Arial"/>
        </w:rPr>
      </w:pPr>
    </w:p>
    <w:sectPr w:rsidR="005E6C4B" w:rsidRPr="001B01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90477" w14:textId="77777777" w:rsidR="007726DD" w:rsidRDefault="007726DD">
      <w:pPr>
        <w:spacing w:after="0" w:line="240" w:lineRule="auto"/>
      </w:pPr>
      <w:r>
        <w:separator/>
      </w:r>
    </w:p>
  </w:endnote>
  <w:endnote w:type="continuationSeparator" w:id="0">
    <w:p w14:paraId="3E23F3C4" w14:textId="77777777" w:rsidR="007726DD" w:rsidRDefault="0077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0F9F2" w14:textId="77777777" w:rsidR="00B34322" w:rsidRPr="00B34322" w:rsidRDefault="00BD74F8" w:rsidP="00B34322">
    <w:pPr>
      <w:spacing w:after="80" w:line="226" w:lineRule="auto"/>
      <w:jc w:val="center"/>
    </w:pPr>
    <w:r w:rsidRPr="00B34322">
      <w:rPr>
        <w:rFonts w:ascii="Times New Roman" w:eastAsia="Times New Roman" w:hAnsi="Times New Roman" w:cs="Times New Roman"/>
        <w:sz w:val="20"/>
      </w:rPr>
      <w:t xml:space="preserve">Strona </w:t>
    </w:r>
    <w:r w:rsidRPr="00B34322">
      <w:fldChar w:fldCharType="begin"/>
    </w:r>
    <w:r w:rsidRPr="00B34322">
      <w:instrText xml:space="preserve"> PAGE   \* MERGEFORMAT </w:instrText>
    </w:r>
    <w:r w:rsidRPr="00B34322">
      <w:fldChar w:fldCharType="separate"/>
    </w:r>
    <w:r w:rsidR="00777610">
      <w:rPr>
        <w:noProof/>
      </w:rPr>
      <w:t>1</w:t>
    </w:r>
    <w:r w:rsidRPr="00B34322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FDA56" w14:textId="77777777" w:rsidR="007726DD" w:rsidRDefault="007726DD">
      <w:pPr>
        <w:spacing w:after="0" w:line="240" w:lineRule="auto"/>
      </w:pPr>
      <w:r>
        <w:separator/>
      </w:r>
    </w:p>
  </w:footnote>
  <w:footnote w:type="continuationSeparator" w:id="0">
    <w:p w14:paraId="6B99F9E4" w14:textId="77777777" w:rsidR="007726DD" w:rsidRDefault="0077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3D576" w14:textId="5D590D80" w:rsidR="00E52714" w:rsidRDefault="00E52714" w:rsidP="00E52714">
    <w:pPr>
      <w:pStyle w:val="Nagwek"/>
      <w:jc w:val="right"/>
      <w:rPr>
        <w:b/>
        <w:bCs/>
      </w:rPr>
    </w:pPr>
    <w:r>
      <w:rPr>
        <w:b/>
        <w:bCs/>
      </w:rPr>
      <w:t xml:space="preserve">Załącznik nr </w:t>
    </w:r>
    <w:r w:rsidR="00637752">
      <w:rPr>
        <w:b/>
        <w:bCs/>
      </w:rPr>
      <w:t>2 do SWZ</w:t>
    </w:r>
  </w:p>
  <w:p w14:paraId="2730DBFF" w14:textId="77777777" w:rsidR="00E52714" w:rsidRDefault="00E52714" w:rsidP="00E5271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3585B"/>
    <w:multiLevelType w:val="hybridMultilevel"/>
    <w:tmpl w:val="A520607C"/>
    <w:lvl w:ilvl="0" w:tplc="E4367D76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6A962">
      <w:start w:val="1"/>
      <w:numFmt w:val="decimal"/>
      <w:lvlText w:val="%2)"/>
      <w:lvlJc w:val="left"/>
      <w:pPr>
        <w:ind w:left="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1FB8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E79B0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0C38C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8D760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87A14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08A6A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EE10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5"/>
    <w:rsid w:val="00042EFE"/>
    <w:rsid w:val="00062889"/>
    <w:rsid w:val="000E0D17"/>
    <w:rsid w:val="000E2A9D"/>
    <w:rsid w:val="000E3C15"/>
    <w:rsid w:val="001B0187"/>
    <w:rsid w:val="00332505"/>
    <w:rsid w:val="00334BD6"/>
    <w:rsid w:val="003F18B6"/>
    <w:rsid w:val="0041545E"/>
    <w:rsid w:val="00444C26"/>
    <w:rsid w:val="004941D8"/>
    <w:rsid w:val="004A7215"/>
    <w:rsid w:val="004B6BF8"/>
    <w:rsid w:val="005570BC"/>
    <w:rsid w:val="005E6C4B"/>
    <w:rsid w:val="00637752"/>
    <w:rsid w:val="00644BC3"/>
    <w:rsid w:val="0066411D"/>
    <w:rsid w:val="006B34E9"/>
    <w:rsid w:val="00744FFE"/>
    <w:rsid w:val="00770D1A"/>
    <w:rsid w:val="00771182"/>
    <w:rsid w:val="007726DD"/>
    <w:rsid w:val="00777610"/>
    <w:rsid w:val="007D3F31"/>
    <w:rsid w:val="00802DDE"/>
    <w:rsid w:val="008406E8"/>
    <w:rsid w:val="00873538"/>
    <w:rsid w:val="00886D77"/>
    <w:rsid w:val="00897147"/>
    <w:rsid w:val="00921535"/>
    <w:rsid w:val="00930DF6"/>
    <w:rsid w:val="009A6700"/>
    <w:rsid w:val="009D52B6"/>
    <w:rsid w:val="00A02084"/>
    <w:rsid w:val="00A32B53"/>
    <w:rsid w:val="00BD74F8"/>
    <w:rsid w:val="00C75BF1"/>
    <w:rsid w:val="00CC6A2B"/>
    <w:rsid w:val="00D52AA0"/>
    <w:rsid w:val="00DD04DB"/>
    <w:rsid w:val="00E35194"/>
    <w:rsid w:val="00E52714"/>
    <w:rsid w:val="00E94CEC"/>
    <w:rsid w:val="00EB05A0"/>
    <w:rsid w:val="00ED4EE3"/>
    <w:rsid w:val="00F15055"/>
    <w:rsid w:val="00F1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242"/>
  <w15:docId w15:val="{25F9620E-1A84-4168-99EB-AF3CF770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4F8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714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714"/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BF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BF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F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32B5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1B0187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Bartnik</dc:creator>
  <cp:lastModifiedBy>Piotr Hedrych</cp:lastModifiedBy>
  <cp:revision>2</cp:revision>
  <cp:lastPrinted>2022-06-15T06:18:00Z</cp:lastPrinted>
  <dcterms:created xsi:type="dcterms:W3CDTF">2023-08-09T09:28:00Z</dcterms:created>
  <dcterms:modified xsi:type="dcterms:W3CDTF">2023-08-09T09:28:00Z</dcterms:modified>
</cp:coreProperties>
</file>